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19D12B" w14:textId="781BA8DC" w:rsidR="00FB3EBA" w:rsidRPr="00DB5347" w:rsidRDefault="00FB3EBA" w:rsidP="007A6AD7">
      <w:pPr>
        <w:pStyle w:val="Default"/>
        <w:jc w:val="both"/>
        <w:rPr>
          <w:b/>
          <w:sz w:val="20"/>
          <w:szCs w:val="20"/>
        </w:rPr>
      </w:pPr>
      <w:r w:rsidRPr="00DB5347">
        <w:rPr>
          <w:b/>
          <w:sz w:val="20"/>
          <w:szCs w:val="20"/>
        </w:rPr>
        <w:t>Tabliczka na kosze na śmieci, ławki, wiaty przystankowe.</w:t>
      </w:r>
    </w:p>
    <w:p w14:paraId="5829FA81" w14:textId="77777777" w:rsidR="00FB3EBA" w:rsidRPr="00FB3EBA" w:rsidRDefault="00FB3EBA" w:rsidP="007A6AD7">
      <w:pPr>
        <w:pStyle w:val="Default"/>
        <w:jc w:val="both"/>
        <w:rPr>
          <w:sz w:val="20"/>
          <w:szCs w:val="20"/>
        </w:rPr>
      </w:pPr>
    </w:p>
    <w:p w14:paraId="687A3097" w14:textId="469F52AD" w:rsidR="00FB3EBA" w:rsidRPr="00FB3EBA" w:rsidRDefault="00FB3EBA" w:rsidP="007A6AD7">
      <w:pPr>
        <w:pStyle w:val="Default"/>
        <w:spacing w:after="240"/>
        <w:jc w:val="both"/>
        <w:rPr>
          <w:sz w:val="20"/>
          <w:szCs w:val="20"/>
        </w:rPr>
      </w:pPr>
      <w:r w:rsidRPr="00FB3EBA">
        <w:rPr>
          <w:sz w:val="20"/>
          <w:szCs w:val="20"/>
        </w:rPr>
        <w:t xml:space="preserve">Na </w:t>
      </w:r>
      <w:r>
        <w:rPr>
          <w:sz w:val="20"/>
          <w:szCs w:val="20"/>
        </w:rPr>
        <w:t xml:space="preserve">elementach małej architektury </w:t>
      </w:r>
      <w:r w:rsidRPr="00FB3EBA">
        <w:rPr>
          <w:sz w:val="20"/>
          <w:szCs w:val="20"/>
        </w:rPr>
        <w:t xml:space="preserve"> należy zamontować tabliczk</w:t>
      </w:r>
      <w:r>
        <w:rPr>
          <w:sz w:val="20"/>
          <w:szCs w:val="20"/>
        </w:rPr>
        <w:t>i</w:t>
      </w:r>
      <w:r w:rsidRPr="00FB3EBA">
        <w:rPr>
          <w:sz w:val="20"/>
          <w:szCs w:val="20"/>
        </w:rPr>
        <w:t xml:space="preserve"> z blachy kwasoodpornej z</w:t>
      </w:r>
      <w:r w:rsidR="007A6AD7">
        <w:rPr>
          <w:sz w:val="20"/>
          <w:szCs w:val="20"/>
        </w:rPr>
        <w:t> </w:t>
      </w:r>
      <w:r w:rsidRPr="00FB3EBA">
        <w:rPr>
          <w:sz w:val="20"/>
          <w:szCs w:val="20"/>
        </w:rPr>
        <w:t xml:space="preserve">wygrawerowaną i wypełnioną czarną farbą grafiką, zawierającą: </w:t>
      </w:r>
    </w:p>
    <w:p w14:paraId="4CA29101" w14:textId="7AD77580" w:rsidR="00FB3EBA" w:rsidRPr="00FB3EBA" w:rsidRDefault="00FB3EBA" w:rsidP="007A6AD7">
      <w:pPr>
        <w:pStyle w:val="Default"/>
        <w:numPr>
          <w:ilvl w:val="0"/>
          <w:numId w:val="1"/>
        </w:numPr>
        <w:spacing w:after="24"/>
        <w:jc w:val="both"/>
        <w:rPr>
          <w:sz w:val="20"/>
          <w:szCs w:val="20"/>
        </w:rPr>
      </w:pPr>
      <w:r w:rsidRPr="00FB3EBA">
        <w:rPr>
          <w:sz w:val="20"/>
          <w:szCs w:val="20"/>
        </w:rPr>
        <w:t>Logo i napis „Gdański Zarząd Zieleni” (czcionka DIN).</w:t>
      </w:r>
    </w:p>
    <w:p w14:paraId="13A1A09E" w14:textId="77777777" w:rsidR="00FB3EBA" w:rsidRPr="00FB3EBA" w:rsidRDefault="00FB3EBA" w:rsidP="007A6AD7">
      <w:pPr>
        <w:pStyle w:val="Default"/>
        <w:jc w:val="both"/>
        <w:rPr>
          <w:sz w:val="20"/>
          <w:szCs w:val="20"/>
        </w:rPr>
      </w:pPr>
    </w:p>
    <w:p w14:paraId="7AF54C28" w14:textId="77777777" w:rsidR="00FB3EBA" w:rsidRPr="00FB3EBA" w:rsidRDefault="00FB3EBA" w:rsidP="007A6AD7">
      <w:pPr>
        <w:pStyle w:val="Default"/>
        <w:spacing w:after="240"/>
        <w:jc w:val="both"/>
        <w:rPr>
          <w:sz w:val="20"/>
          <w:szCs w:val="20"/>
        </w:rPr>
      </w:pPr>
      <w:r w:rsidRPr="00FB3EBA">
        <w:rPr>
          <w:sz w:val="20"/>
          <w:szCs w:val="20"/>
        </w:rPr>
        <w:t xml:space="preserve">Tabliczkę należy montować poprzez przyklejenie. </w:t>
      </w:r>
    </w:p>
    <w:p w14:paraId="2F7795DD" w14:textId="77777777" w:rsidR="00FB3EBA" w:rsidRPr="00FB3EBA" w:rsidRDefault="00FB3EBA" w:rsidP="00FB3EBA">
      <w:pPr>
        <w:pStyle w:val="Default"/>
        <w:spacing w:after="240"/>
        <w:rPr>
          <w:sz w:val="20"/>
          <w:szCs w:val="20"/>
        </w:rPr>
      </w:pPr>
      <w:r w:rsidRPr="00FB3EBA">
        <w:rPr>
          <w:sz w:val="20"/>
          <w:szCs w:val="20"/>
        </w:rPr>
        <w:t xml:space="preserve">Miejsce montażu: </w:t>
      </w:r>
    </w:p>
    <w:p w14:paraId="19BD1887" w14:textId="778F96FC" w:rsidR="00FB3EBA" w:rsidRPr="00FB3EBA" w:rsidRDefault="00FB3EBA" w:rsidP="007A6AD7">
      <w:pPr>
        <w:pStyle w:val="Default"/>
        <w:numPr>
          <w:ilvl w:val="0"/>
          <w:numId w:val="1"/>
        </w:numPr>
        <w:spacing w:after="24"/>
        <w:jc w:val="both"/>
        <w:rPr>
          <w:sz w:val="20"/>
          <w:szCs w:val="20"/>
        </w:rPr>
      </w:pPr>
      <w:r w:rsidRPr="00FB3EBA">
        <w:rPr>
          <w:sz w:val="20"/>
          <w:szCs w:val="20"/>
        </w:rPr>
        <w:t>na koszach okrągłych: symetrycznie w połowie górnej metalowej obręczy kosza</w:t>
      </w:r>
      <w:r>
        <w:rPr>
          <w:sz w:val="20"/>
          <w:szCs w:val="20"/>
        </w:rPr>
        <w:t>;</w:t>
      </w:r>
    </w:p>
    <w:p w14:paraId="57B075BB" w14:textId="5AA02760" w:rsidR="00FB3EBA" w:rsidRDefault="00FB3EBA" w:rsidP="007A6AD7">
      <w:pPr>
        <w:pStyle w:val="Default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 wiatach - </w:t>
      </w:r>
      <w:r w:rsidRPr="00FB3EBA">
        <w:rPr>
          <w:sz w:val="20"/>
          <w:szCs w:val="20"/>
        </w:rPr>
        <w:t>od wewnątrz na środku tylnej belki zadaszenia wiaty</w:t>
      </w:r>
      <w:r>
        <w:rPr>
          <w:sz w:val="20"/>
          <w:szCs w:val="20"/>
        </w:rPr>
        <w:t>;</w:t>
      </w:r>
    </w:p>
    <w:p w14:paraId="4D136205" w14:textId="1B561A7E" w:rsidR="00FB3EBA" w:rsidRDefault="00FB3EBA" w:rsidP="007A6AD7">
      <w:pPr>
        <w:pStyle w:val="Default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 ławkach - </w:t>
      </w:r>
      <w:r w:rsidRPr="00FB3EBA">
        <w:rPr>
          <w:sz w:val="20"/>
          <w:szCs w:val="20"/>
        </w:rPr>
        <w:t>na tylnej stronie oparcia ławki, w prawym górnym rogu. W przypadku ławek bez oparcia, po stronie tylnej, na płaszczyźnie pionowej siedziska</w:t>
      </w:r>
      <w:r>
        <w:rPr>
          <w:sz w:val="20"/>
          <w:szCs w:val="20"/>
        </w:rPr>
        <w:t>;</w:t>
      </w:r>
    </w:p>
    <w:p w14:paraId="514317E2" w14:textId="7F8A6A0D" w:rsidR="00FB3EBA" w:rsidRPr="00FB3EBA" w:rsidRDefault="00FB3EBA" w:rsidP="007A6AD7">
      <w:pPr>
        <w:pStyle w:val="Default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na innych elementach małej architektury lub elementach niesta</w:t>
      </w:r>
      <w:bookmarkStart w:id="0" w:name="_GoBack"/>
      <w:bookmarkEnd w:id="0"/>
      <w:r>
        <w:rPr>
          <w:sz w:val="20"/>
          <w:szCs w:val="20"/>
        </w:rPr>
        <w:t>ndardowych</w:t>
      </w:r>
      <w:r w:rsidR="00047E44">
        <w:rPr>
          <w:sz w:val="20"/>
          <w:szCs w:val="20"/>
        </w:rPr>
        <w:t xml:space="preserve"> umieszczenie tabliczki</w:t>
      </w:r>
      <w:r>
        <w:rPr>
          <w:sz w:val="20"/>
          <w:szCs w:val="20"/>
        </w:rPr>
        <w:t xml:space="preserve"> należy uzgadniać indywidualnie z Działem </w:t>
      </w:r>
      <w:r w:rsidR="00047E44">
        <w:rPr>
          <w:sz w:val="20"/>
          <w:szCs w:val="20"/>
        </w:rPr>
        <w:t>Uzgodnień (IU) Gdańskiego Zarządu Zieleni.</w:t>
      </w:r>
    </w:p>
    <w:p w14:paraId="138697E0" w14:textId="77777777" w:rsidR="00FB3EBA" w:rsidRPr="00FB3EBA" w:rsidRDefault="00FB3EBA" w:rsidP="00FB3EBA">
      <w:pPr>
        <w:pStyle w:val="Default"/>
        <w:rPr>
          <w:sz w:val="20"/>
          <w:szCs w:val="20"/>
        </w:rPr>
      </w:pPr>
    </w:p>
    <w:p w14:paraId="2D7D379B" w14:textId="4B1F7FEF" w:rsidR="00FB3EBA" w:rsidRPr="00FB3EBA" w:rsidRDefault="00FB3EBA" w:rsidP="00DB5347">
      <w:pPr>
        <w:pStyle w:val="Default"/>
        <w:spacing w:after="240"/>
        <w:jc w:val="both"/>
        <w:rPr>
          <w:sz w:val="20"/>
          <w:szCs w:val="20"/>
        </w:rPr>
      </w:pPr>
      <w:r w:rsidRPr="00FB3EBA">
        <w:rPr>
          <w:sz w:val="20"/>
          <w:szCs w:val="20"/>
        </w:rPr>
        <w:t xml:space="preserve">Pliki z grafiką wektorową tabliczki do pobrania ze strony internetowej Gdańskiego Zarządu Zieleni pod adresem: </w:t>
      </w:r>
      <w:r w:rsidRPr="00FB3EBA">
        <w:rPr>
          <w:color w:val="0461C1"/>
          <w:sz w:val="20"/>
          <w:szCs w:val="20"/>
        </w:rPr>
        <w:t xml:space="preserve">http://www.gzz.gda.pl/ </w:t>
      </w:r>
      <w:r w:rsidRPr="00FB3EBA">
        <w:rPr>
          <w:sz w:val="20"/>
          <w:szCs w:val="20"/>
        </w:rPr>
        <w:t>w zakładce „Druki do pobrania”</w:t>
      </w:r>
      <w:r w:rsidR="007A6AD7">
        <w:rPr>
          <w:sz w:val="20"/>
          <w:szCs w:val="20"/>
        </w:rPr>
        <w:t xml:space="preserve"> </w:t>
      </w:r>
      <w:r w:rsidR="00DB5347">
        <w:rPr>
          <w:sz w:val="20"/>
          <w:szCs w:val="20"/>
        </w:rPr>
        <w:t xml:space="preserve">- </w:t>
      </w:r>
      <w:r w:rsidRPr="00FB3EBA">
        <w:rPr>
          <w:sz w:val="20"/>
          <w:szCs w:val="20"/>
        </w:rPr>
        <w:t>„</w:t>
      </w:r>
      <w:r w:rsidR="00DB5347">
        <w:rPr>
          <w:sz w:val="20"/>
          <w:szCs w:val="20"/>
        </w:rPr>
        <w:t>Planowanie</w:t>
      </w:r>
      <w:r w:rsidRPr="00FB3EBA">
        <w:rPr>
          <w:sz w:val="20"/>
          <w:szCs w:val="20"/>
        </w:rPr>
        <w:t xml:space="preserve"> </w:t>
      </w:r>
      <w:r w:rsidR="00DB5347">
        <w:rPr>
          <w:sz w:val="20"/>
          <w:szCs w:val="20"/>
        </w:rPr>
        <w:t>p</w:t>
      </w:r>
      <w:r w:rsidRPr="00FB3EBA">
        <w:rPr>
          <w:sz w:val="20"/>
          <w:szCs w:val="20"/>
        </w:rPr>
        <w:t xml:space="preserve">rzestrzeni </w:t>
      </w:r>
      <w:r w:rsidR="00DB5347">
        <w:rPr>
          <w:sz w:val="20"/>
          <w:szCs w:val="20"/>
        </w:rPr>
        <w:t>p</w:t>
      </w:r>
      <w:r w:rsidRPr="00FB3EBA">
        <w:rPr>
          <w:sz w:val="20"/>
          <w:szCs w:val="20"/>
        </w:rPr>
        <w:t>ublicznej”</w:t>
      </w:r>
    </w:p>
    <w:p w14:paraId="006DA062" w14:textId="65145597" w:rsidR="00FB3EBA" w:rsidRPr="00FB3EBA" w:rsidRDefault="00FB3EBA" w:rsidP="004E1B97">
      <w:pPr>
        <w:pStyle w:val="Default"/>
        <w:spacing w:after="240"/>
        <w:jc w:val="both"/>
        <w:rPr>
          <w:sz w:val="20"/>
          <w:szCs w:val="20"/>
        </w:rPr>
      </w:pPr>
      <w:r w:rsidRPr="00FB3EBA">
        <w:rPr>
          <w:sz w:val="20"/>
          <w:szCs w:val="20"/>
        </w:rPr>
        <w:t>Wymiary podane w milimetrach</w:t>
      </w:r>
      <w:r w:rsidR="0003171F">
        <w:rPr>
          <w:sz w:val="20"/>
          <w:szCs w:val="20"/>
        </w:rPr>
        <w:t xml:space="preserve"> – skala tabliczki 1:1</w:t>
      </w:r>
    </w:p>
    <w:p w14:paraId="054386FC" w14:textId="641FDF0D" w:rsidR="00E211D0" w:rsidRPr="00FB3EBA" w:rsidRDefault="004E1B97" w:rsidP="004E1B97">
      <w:pPr>
        <w:spacing w:after="0"/>
        <w:jc w:val="center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noProof/>
          <w:sz w:val="20"/>
          <w:szCs w:val="20"/>
        </w:rPr>
        <w:drawing>
          <wp:inline distT="0" distB="0" distL="0" distR="0" wp14:anchorId="18C919F7" wp14:editId="6E8B1F6D">
            <wp:extent cx="4042799" cy="2215915"/>
            <wp:effectExtent l="0" t="0" r="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2799" cy="221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211D0" w:rsidRPr="00FB3EBA" w:rsidSect="00DB5347">
      <w:headerReference w:type="default" r:id="rId11"/>
      <w:footerReference w:type="default" r:id="rId12"/>
      <w:pgSz w:w="11906" w:h="16838"/>
      <w:pgMar w:top="2297" w:right="1417" w:bottom="1417" w:left="142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5E2B0" w14:textId="77777777" w:rsidR="00A508C0" w:rsidRDefault="00A508C0">
      <w:pPr>
        <w:spacing w:after="0" w:line="240" w:lineRule="auto"/>
      </w:pPr>
      <w:r>
        <w:separator/>
      </w:r>
    </w:p>
  </w:endnote>
  <w:endnote w:type="continuationSeparator" w:id="0">
    <w:p w14:paraId="04033CE3" w14:textId="77777777" w:rsidR="00A508C0" w:rsidRDefault="00A50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20B06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46838" w14:textId="77777777" w:rsidR="00923539" w:rsidRDefault="00923539" w:rsidP="00B01088">
    <w:pPr>
      <w:spacing w:after="0" w:line="360" w:lineRule="auto"/>
      <w:ind w:left="-142"/>
      <w:rPr>
        <w:rFonts w:ascii="Open Sans" w:hAnsi="Open Sans" w:cs="Open Sans"/>
        <w:b/>
        <w:bCs/>
        <w:color w:val="575756"/>
        <w:sz w:val="14"/>
        <w:szCs w:val="14"/>
      </w:rPr>
    </w:pPr>
    <w:r w:rsidRPr="00923539">
      <w:rPr>
        <w:rFonts w:ascii="Open Sans" w:hAnsi="Open Sans" w:cs="Open Sans"/>
        <w:b/>
        <w:bCs/>
        <w:noProof/>
        <w:color w:val="575756"/>
        <w:sz w:val="14"/>
        <w:szCs w:val="14"/>
      </w:rPr>
      <w:drawing>
        <wp:inline distT="0" distB="0" distL="0" distR="0" wp14:anchorId="1CCD5817" wp14:editId="0CB927A6">
          <wp:extent cx="5969682" cy="127000"/>
          <wp:effectExtent l="0" t="0" r="0" b="635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25168" cy="1643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BDF08BC" w14:textId="77777777" w:rsidR="008842D5" w:rsidRPr="00A83255" w:rsidRDefault="00365B3F" w:rsidP="00B01088">
    <w:pPr>
      <w:spacing w:after="0" w:line="360" w:lineRule="auto"/>
      <w:ind w:left="-56"/>
      <w:rPr>
        <w:rFonts w:ascii="Open Sans" w:hAnsi="Open Sans" w:cs="Open Sans"/>
        <w:sz w:val="20"/>
        <w:szCs w:val="20"/>
      </w:rPr>
    </w:pPr>
    <w:r w:rsidRPr="00A83255">
      <w:rPr>
        <w:rFonts w:ascii="Open Sans" w:hAnsi="Open Sans" w:cs="Open Sans"/>
        <w:b/>
        <w:bCs/>
        <w:color w:val="575756"/>
        <w:sz w:val="14"/>
        <w:szCs w:val="14"/>
      </w:rPr>
      <w:t>Gdański Zarząd Zieleni</w:t>
    </w:r>
    <w:r w:rsidRPr="00A83255">
      <w:rPr>
        <w:rFonts w:ascii="Open Sans" w:hAnsi="Open Sans" w:cs="Open Sans"/>
        <w:color w:val="575756"/>
        <w:sz w:val="14"/>
        <w:szCs w:val="14"/>
      </w:rPr>
      <w:t xml:space="preserve"> | </w:t>
    </w:r>
    <w:r w:rsidR="00923539">
      <w:rPr>
        <w:rFonts w:ascii="Open Sans" w:hAnsi="Open Sans" w:cs="Open Sans"/>
        <w:color w:val="575756"/>
        <w:sz w:val="14"/>
        <w:szCs w:val="14"/>
      </w:rPr>
      <w:t>Al. Grunwaldzka 103A</w:t>
    </w:r>
    <w:r w:rsidRPr="00A83255">
      <w:rPr>
        <w:rFonts w:ascii="Open Sans" w:hAnsi="Open Sans" w:cs="Open Sans"/>
        <w:color w:val="575756"/>
        <w:sz w:val="14"/>
        <w:szCs w:val="14"/>
      </w:rPr>
      <w:t xml:space="preserve"> | 80-2</w:t>
    </w:r>
    <w:r w:rsidR="00923539">
      <w:rPr>
        <w:rFonts w:ascii="Open Sans" w:hAnsi="Open Sans" w:cs="Open Sans"/>
        <w:color w:val="575756"/>
        <w:sz w:val="14"/>
        <w:szCs w:val="14"/>
      </w:rPr>
      <w:t>4</w:t>
    </w:r>
    <w:r w:rsidRPr="00A83255">
      <w:rPr>
        <w:rFonts w:ascii="Open Sans" w:hAnsi="Open Sans" w:cs="Open Sans"/>
        <w:color w:val="575756"/>
        <w:sz w:val="14"/>
        <w:szCs w:val="14"/>
      </w:rPr>
      <w:t>4 Gdańsk</w:t>
    </w:r>
  </w:p>
  <w:p w14:paraId="565EC659" w14:textId="77777777" w:rsidR="008842D5" w:rsidRPr="00A83255" w:rsidRDefault="00365B3F" w:rsidP="00B01088">
    <w:pPr>
      <w:spacing w:after="0" w:line="360" w:lineRule="auto"/>
      <w:ind w:left="-56"/>
      <w:rPr>
        <w:rFonts w:ascii="Open Sans" w:hAnsi="Open Sans" w:cs="Open Sans"/>
      </w:rPr>
    </w:pPr>
    <w:r w:rsidRPr="00A83255">
      <w:rPr>
        <w:rFonts w:ascii="Open Sans" w:hAnsi="Open Sans" w:cs="Open Sans"/>
        <w:color w:val="575756"/>
        <w:sz w:val="14"/>
        <w:szCs w:val="14"/>
      </w:rPr>
      <w:t xml:space="preserve">tel. </w:t>
    </w:r>
    <w:r w:rsidR="00923539" w:rsidRPr="00923539">
      <w:rPr>
        <w:rFonts w:ascii="Open Sans" w:hAnsi="Open Sans" w:cs="Open Sans"/>
        <w:color w:val="575756"/>
        <w:sz w:val="14"/>
        <w:szCs w:val="14"/>
      </w:rPr>
      <w:t>BOK  516 378 010</w:t>
    </w:r>
    <w:r w:rsidRPr="00A83255">
      <w:rPr>
        <w:rFonts w:ascii="Open Sans" w:hAnsi="Open Sans" w:cs="Open Sans"/>
        <w:color w:val="575756"/>
        <w:sz w:val="14"/>
        <w:szCs w:val="14"/>
      </w:rPr>
      <w:t>| gzz@gdansk.gda.pl | www.gzz.gda.pl</w:t>
    </w:r>
  </w:p>
  <w:p w14:paraId="0CEC2B10" w14:textId="77777777" w:rsidR="008842D5" w:rsidRPr="00A83255" w:rsidRDefault="00501F7A">
    <w:pPr>
      <w:pStyle w:val="Stopka"/>
      <w:rPr>
        <w:rFonts w:ascii="Open Sans" w:hAnsi="Open Sans" w:cs="Open Sans"/>
      </w:rPr>
    </w:pPr>
  </w:p>
  <w:p w14:paraId="5B3CB969" w14:textId="77777777" w:rsidR="008842D5" w:rsidRPr="00A83255" w:rsidRDefault="00501F7A">
    <w:pPr>
      <w:pStyle w:val="Stopka"/>
      <w:rPr>
        <w:rFonts w:ascii="Open Sans" w:hAnsi="Open Sans" w:cs="Open San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A7821" w14:textId="77777777" w:rsidR="00A508C0" w:rsidRDefault="00A508C0">
      <w:pPr>
        <w:spacing w:after="0" w:line="240" w:lineRule="auto"/>
      </w:pPr>
      <w:r>
        <w:separator/>
      </w:r>
    </w:p>
  </w:footnote>
  <w:footnote w:type="continuationSeparator" w:id="0">
    <w:p w14:paraId="24B8A9A0" w14:textId="77777777" w:rsidR="00A508C0" w:rsidRDefault="00A508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46444" w14:textId="40C0D0C7" w:rsidR="00BE0971" w:rsidRPr="00BE0971" w:rsidRDefault="00BE0971" w:rsidP="00BE0971">
    <w:pPr>
      <w:pStyle w:val="Nagwek"/>
    </w:pPr>
    <w:r w:rsidRPr="00DC17D7">
      <w:rPr>
        <w:noProof/>
        <w:sz w:val="20"/>
        <w:lang w:eastAsia="pl-PL"/>
      </w:rPr>
      <w:drawing>
        <wp:inline distT="0" distB="0" distL="0" distR="0" wp14:anchorId="40164ABE" wp14:editId="323E3CCE">
          <wp:extent cx="2510935" cy="828675"/>
          <wp:effectExtent l="0" t="0" r="381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18959" cy="8313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D13A19"/>
    <w:multiLevelType w:val="hybridMultilevel"/>
    <w:tmpl w:val="903487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8C0"/>
    <w:rsid w:val="0003171F"/>
    <w:rsid w:val="00047E44"/>
    <w:rsid w:val="00365B3F"/>
    <w:rsid w:val="00404543"/>
    <w:rsid w:val="004E1B97"/>
    <w:rsid w:val="00501F7A"/>
    <w:rsid w:val="005F38C4"/>
    <w:rsid w:val="007A6AD7"/>
    <w:rsid w:val="008647C0"/>
    <w:rsid w:val="00887F8F"/>
    <w:rsid w:val="00923539"/>
    <w:rsid w:val="00A508C0"/>
    <w:rsid w:val="00B01088"/>
    <w:rsid w:val="00BA295B"/>
    <w:rsid w:val="00BE0971"/>
    <w:rsid w:val="00D577C8"/>
    <w:rsid w:val="00DB5347"/>
    <w:rsid w:val="00DC17D7"/>
    <w:rsid w:val="00FB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72669CA"/>
  <w15:docId w15:val="{613215B1-5AF0-44A5-89EC-6EBB0B671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E097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DB534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B60D0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B60D0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B60D00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gwekZnak">
    <w:name w:val="Nagłówek Znak"/>
    <w:link w:val="Nagwek"/>
    <w:locked/>
    <w:rsid w:val="00B60D00"/>
    <w:rPr>
      <w:rFonts w:cs="Times New Roman"/>
    </w:rPr>
  </w:style>
  <w:style w:type="paragraph" w:styleId="Stopka">
    <w:name w:val="footer"/>
    <w:basedOn w:val="Normalny"/>
    <w:link w:val="StopkaZnak"/>
    <w:rsid w:val="00B60D00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opkaZnak">
    <w:name w:val="Stopka Znak"/>
    <w:link w:val="Stopka"/>
    <w:locked/>
    <w:rsid w:val="00B60D00"/>
    <w:rPr>
      <w:rFonts w:cs="Times New Roman"/>
    </w:rPr>
  </w:style>
  <w:style w:type="character" w:customStyle="1" w:styleId="ZnakZnak1">
    <w:name w:val="Znak Znak1"/>
    <w:locked/>
    <w:rsid w:val="00406F05"/>
    <w:rPr>
      <w:rFonts w:cs="Times New Roman"/>
    </w:rPr>
  </w:style>
  <w:style w:type="character" w:styleId="Hipercze">
    <w:name w:val="Hyperlink"/>
    <w:basedOn w:val="Domylnaczcionkaakapitu"/>
    <w:rsid w:val="00E211D0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E211D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11D0"/>
    <w:rPr>
      <w:rFonts w:ascii="Times New Roman" w:eastAsia="Times New Roman" w:hAnsi="Times New Roman"/>
      <w:sz w:val="24"/>
    </w:rPr>
  </w:style>
  <w:style w:type="paragraph" w:customStyle="1" w:styleId="Default">
    <w:name w:val="Default"/>
    <w:rsid w:val="00FB3EBA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7A6AD7"/>
    <w:rPr>
      <w:color w:val="808080"/>
    </w:rPr>
  </w:style>
  <w:style w:type="character" w:customStyle="1" w:styleId="Nagwek2Znak">
    <w:name w:val="Nagłówek 2 Znak"/>
    <w:basedOn w:val="Domylnaczcionkaakapitu"/>
    <w:link w:val="Nagwek2"/>
    <w:rsid w:val="00DB534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976D5E34AB774A9BED488E54F28EDF" ma:contentTypeVersion="35" ma:contentTypeDescription="Utwórz nowy dokument." ma:contentTypeScope="" ma:versionID="5da52a8e850a275f7e8094cfe7750d87">
  <xsd:schema xmlns:xsd="http://www.w3.org/2001/XMLSchema" xmlns:xs="http://www.w3.org/2001/XMLSchema" xmlns:p="http://schemas.microsoft.com/office/2006/metadata/properties" xmlns:ns2="f4b86557-b6b9-4d61-aca3-5956646c4a8e" xmlns:ns3="b354825f-0999-49da-9ce1-353349aabe11" targetNamespace="http://schemas.microsoft.com/office/2006/metadata/properties" ma:root="true" ma:fieldsID="285d7a4f6188c3facdd87a68d97e9fce" ns2:_="" ns3:_="">
    <xsd:import namespace="f4b86557-b6b9-4d61-aca3-5956646c4a8e"/>
    <xsd:import namespace="b354825f-0999-49da-9ce1-353349aabe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b86557-b6b9-4d61-aca3-5956646c4a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4825f-0999-49da-9ce1-353349aab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b67600c-858d-4270-899f-439a6d480766}" ma:internalName="TaxCatchAll" ma:showField="CatchAllData" ma:web="b354825f-0999-49da-9ce1-353349aab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b86557-b6b9-4d61-aca3-5956646c4a8e">
      <Terms xmlns="http://schemas.microsoft.com/office/infopath/2007/PartnerControls"/>
    </lcf76f155ced4ddcb4097134ff3c332f>
    <TaxCatchAll xmlns="b354825f-0999-49da-9ce1-353349aabe11" xsi:nil="true"/>
  </documentManagement>
</p:properties>
</file>

<file path=customXml/itemProps1.xml><?xml version="1.0" encoding="utf-8"?>
<ds:datastoreItem xmlns:ds="http://schemas.openxmlformats.org/officeDocument/2006/customXml" ds:itemID="{A185F4A3-2A50-494D-BCFE-7FBDC6861C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09A5C7-5A1C-4BC1-ADFF-962297205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b86557-b6b9-4d61-aca3-5956646c4a8e"/>
    <ds:schemaRef ds:uri="b354825f-0999-49da-9ce1-353349aabe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DF232-1760-44B8-AA10-F158D28DF427}">
  <ds:schemaRefs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b354825f-0999-49da-9ce1-353349aabe11"/>
    <ds:schemaRef ds:uri="f4b86557-b6b9-4d61-aca3-5956646c4a8e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138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Gdańsk, dnia ………………………………</vt:lpstr>
    </vt:vector>
  </TitlesOfParts>
  <Company>Microsoft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Gdańsk, dnia ………………………………</dc:title>
  <dc:creator>Grochowski Kamil</dc:creator>
  <cp:lastModifiedBy>Grochowski Kamil</cp:lastModifiedBy>
  <cp:revision>7</cp:revision>
  <cp:lastPrinted>2019-02-26T08:58:00Z</cp:lastPrinted>
  <dcterms:created xsi:type="dcterms:W3CDTF">2026-02-05T12:43:00Z</dcterms:created>
  <dcterms:modified xsi:type="dcterms:W3CDTF">2026-02-06T11:34:00Z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0x010100D7976D5E34AB774A9BED488E54F28EDF</vt:lpwstr>
  </property>
  <property fmtid="{D5CDD505-2E9C-101B-9397-08002B2CF9AE}" pid="3" name="MediaServiceImageTags">
    <vt:lpwstr/>
  </property>
</Properties>
</file>